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D4" w:rsidRDefault="003342D4" w:rsidP="00187706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</w:p>
    <w:p w:rsidR="00574AD1" w:rsidRDefault="003342D4" w:rsidP="002E2570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Canadian Mental Health </w:t>
      </w:r>
    </w:p>
    <w:p w:rsidR="00574AD1" w:rsidRDefault="003342D4" w:rsidP="00574AD1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Sarnia-Lambton Rebound </w:t>
      </w:r>
    </w:p>
    <w:p w:rsidR="00574AD1" w:rsidRDefault="00574AD1" w:rsidP="00574AD1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SMA Fundraising dinner</w:t>
      </w:r>
    </w:p>
    <w:p w:rsidR="003342D4" w:rsidRDefault="003342D4" w:rsidP="00574AD1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May</w:t>
      </w:r>
      <w:r w:rsidR="002E2570">
        <w:rPr>
          <w:rFonts w:asciiTheme="majorBidi" w:hAnsiTheme="majorBidi" w:cstheme="majorBidi"/>
          <w:color w:val="000000"/>
        </w:rPr>
        <w:t xml:space="preserve"> 13, </w:t>
      </w:r>
      <w:r>
        <w:rPr>
          <w:rFonts w:asciiTheme="majorBidi" w:hAnsiTheme="majorBidi" w:cstheme="majorBidi"/>
          <w:color w:val="000000"/>
        </w:rPr>
        <w:t>2013</w:t>
      </w:r>
    </w:p>
    <w:p w:rsidR="003342D4" w:rsidRDefault="003342D4" w:rsidP="00187706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</w:p>
    <w:p w:rsidR="003342D4" w:rsidRDefault="003342D4" w:rsidP="00187706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</w:p>
    <w:p w:rsidR="00187706" w:rsidRPr="00187706" w:rsidRDefault="00187706" w:rsidP="0069291D">
      <w:pPr>
        <w:pStyle w:val="ecxmsonormal"/>
        <w:shd w:val="clear" w:color="auto" w:fill="FFFFFF"/>
        <w:rPr>
          <w:rFonts w:asciiTheme="majorBidi" w:hAnsiTheme="majorBidi" w:cstheme="majorBidi"/>
          <w:b/>
          <w:bCs/>
          <w:color w:val="000000"/>
        </w:rPr>
      </w:pPr>
      <w:r w:rsidRPr="00187706">
        <w:rPr>
          <w:rFonts w:asciiTheme="majorBidi" w:hAnsiTheme="majorBidi" w:cstheme="majorBidi"/>
          <w:color w:val="000000"/>
        </w:rPr>
        <w:t>Sarnia Muslim Association marked the 10</w:t>
      </w:r>
      <w:r w:rsidRPr="00187706">
        <w:rPr>
          <w:rFonts w:asciiTheme="majorBidi" w:hAnsiTheme="majorBidi" w:cstheme="majorBidi"/>
          <w:color w:val="000000"/>
          <w:vertAlign w:val="superscript"/>
        </w:rPr>
        <w:t>th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anniversary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of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 xml:space="preserve">the Fundraising dinners </w:t>
      </w:r>
      <w:r w:rsidR="002E2570">
        <w:rPr>
          <w:rFonts w:asciiTheme="majorBidi" w:hAnsiTheme="majorBidi" w:cstheme="majorBidi"/>
          <w:color w:val="000000"/>
        </w:rPr>
        <w:t xml:space="preserve">at their </w:t>
      </w:r>
      <w:r w:rsidRPr="00187706">
        <w:rPr>
          <w:rFonts w:asciiTheme="majorBidi" w:hAnsiTheme="majorBidi" w:cstheme="majorBidi"/>
          <w:color w:val="000000"/>
        </w:rPr>
        <w:t>London Road location.   It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was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a success</w:t>
      </w:r>
      <w:r w:rsidRPr="00187706">
        <w:rPr>
          <w:rStyle w:val="Strong"/>
          <w:rFonts w:asciiTheme="majorBidi" w:eastAsiaTheme="majorEastAsia" w:hAnsiTheme="majorBidi" w:cstheme="majorBidi"/>
          <w:color w:val="000000"/>
        </w:rPr>
        <w:t>.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="00767B69">
        <w:rPr>
          <w:rStyle w:val="apple-converted-space"/>
          <w:rFonts w:asciiTheme="majorBidi" w:eastAsiaTheme="majorEastAsia" w:hAnsiTheme="majorBidi" w:cstheme="majorBidi"/>
          <w:color w:val="000000"/>
        </w:rPr>
        <w:t>All tickets from both sittings were sold out as well as the take out dinners.</w:t>
      </w:r>
      <w:r w:rsidRPr="00187706">
        <w:rPr>
          <w:rFonts w:asciiTheme="majorBidi" w:hAnsiTheme="majorBidi" w:cstheme="majorBidi"/>
          <w:color w:val="000000"/>
        </w:rPr>
        <w:t xml:space="preserve">   Over 400 guests attended the 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well organized</w:t>
      </w:r>
      <w:r w:rsidR="00767B69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 xml:space="preserve"> event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.  The food was excellent and the service was great.   The people working at the take-out and in the parking lot did a wonderful job</w:t>
      </w:r>
      <w:r w:rsidR="0069291D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. T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he participation of our young people was excellent.</w:t>
      </w:r>
    </w:p>
    <w:p w:rsidR="00187706" w:rsidRPr="00187706" w:rsidRDefault="00187706" w:rsidP="00187706">
      <w:pPr>
        <w:pStyle w:val="ecxmsonormal"/>
        <w:shd w:val="clear" w:color="auto" w:fill="FFFFFF"/>
        <w:rPr>
          <w:rFonts w:asciiTheme="majorBidi" w:hAnsiTheme="majorBidi" w:cstheme="majorBidi"/>
          <w:color w:val="000000"/>
        </w:rPr>
      </w:pPr>
      <w:r w:rsidRPr="00187706">
        <w:rPr>
          <w:rFonts w:asciiTheme="majorBidi" w:hAnsiTheme="majorBidi" w:cstheme="majorBidi"/>
          <w:color w:val="000000"/>
        </w:rPr>
        <w:t>This year, the dinner benefit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s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two organizations, Canadian Mental Health and Sarnia</w:t>
      </w:r>
      <w:r w:rsidR="003342D4">
        <w:rPr>
          <w:rFonts w:asciiTheme="majorBidi" w:hAnsiTheme="majorBidi" w:cstheme="majorBidi"/>
          <w:color w:val="000000"/>
        </w:rPr>
        <w:t>-Lambton</w:t>
      </w:r>
      <w:r w:rsidRPr="00187706">
        <w:rPr>
          <w:rFonts w:asciiTheme="majorBidi" w:hAnsiTheme="majorBidi" w:cstheme="majorBidi"/>
          <w:color w:val="000000"/>
        </w:rPr>
        <w:t xml:space="preserve"> Rebound.</w:t>
      </w:r>
    </w:p>
    <w:p w:rsidR="00187706" w:rsidRPr="00187706" w:rsidRDefault="00187706" w:rsidP="00767B69">
      <w:pPr>
        <w:pStyle w:val="ecxdefault"/>
        <w:shd w:val="clear" w:color="auto" w:fill="FFFFFF"/>
        <w:spacing w:line="217" w:lineRule="atLeast"/>
        <w:rPr>
          <w:rFonts w:asciiTheme="majorBidi" w:hAnsiTheme="majorBidi" w:cstheme="majorBidi"/>
          <w:color w:val="000000"/>
        </w:rPr>
      </w:pPr>
      <w:r w:rsidRPr="00187706">
        <w:rPr>
          <w:rFonts w:asciiTheme="majorBidi" w:hAnsiTheme="majorBidi" w:cstheme="majorBidi"/>
          <w:color w:val="000000"/>
        </w:rPr>
        <w:t>The Canadian Mental Health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is concerned with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identifying early warning signs of developing psychoses.   Patients ge</w:t>
      </w:r>
      <w:r w:rsidR="00767B69">
        <w:rPr>
          <w:rFonts w:asciiTheme="majorBidi" w:hAnsiTheme="majorBidi" w:cstheme="majorBidi"/>
          <w:color w:val="000000"/>
        </w:rPr>
        <w:t xml:space="preserve">t an assessment and </w:t>
      </w:r>
      <w:r w:rsidRPr="00187706">
        <w:rPr>
          <w:rFonts w:asciiTheme="majorBidi" w:hAnsiTheme="majorBidi" w:cstheme="majorBidi"/>
          <w:color w:val="000000"/>
        </w:rPr>
        <w:t>initiate treatment to reduce the impact of the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symptoms</w:t>
      </w:r>
      <w:r w:rsidRPr="00187706">
        <w:rPr>
          <w:rFonts w:asciiTheme="majorBidi" w:hAnsiTheme="majorBidi" w:cstheme="majorBidi"/>
          <w:b/>
          <w:bCs/>
          <w:color w:val="000000"/>
        </w:rPr>
        <w:t>.</w:t>
      </w:r>
      <w:r w:rsidRPr="00187706">
        <w:rPr>
          <w:rFonts w:asciiTheme="majorBidi" w:hAnsiTheme="majorBidi" w:cstheme="majorBidi"/>
          <w:color w:val="000000"/>
        </w:rPr>
        <w:t>  Early counse</w:t>
      </w:r>
      <w:r w:rsidR="00767B69">
        <w:rPr>
          <w:rFonts w:asciiTheme="majorBidi" w:hAnsiTheme="majorBidi" w:cstheme="majorBidi"/>
          <w:color w:val="000000"/>
        </w:rPr>
        <w:t>l</w:t>
      </w:r>
      <w:r w:rsidRPr="00187706">
        <w:rPr>
          <w:rFonts w:asciiTheme="majorBidi" w:hAnsiTheme="majorBidi" w:cstheme="majorBidi"/>
          <w:color w:val="000000"/>
        </w:rPr>
        <w:t>ing programs are offered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and integrated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into school, work, social activities, family engagement and intervention,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and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community awareness. 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</w:p>
    <w:p w:rsidR="00187706" w:rsidRPr="00187706" w:rsidRDefault="00187706" w:rsidP="003342D4">
      <w:pPr>
        <w:pStyle w:val="ecxdefault"/>
        <w:shd w:val="clear" w:color="auto" w:fill="FFFFFF"/>
        <w:tabs>
          <w:tab w:val="left" w:pos="4845"/>
        </w:tabs>
        <w:spacing w:line="217" w:lineRule="atLeast"/>
        <w:rPr>
          <w:rFonts w:asciiTheme="majorBidi" w:hAnsiTheme="majorBidi" w:cstheme="majorBidi"/>
          <w:color w:val="000000"/>
        </w:rPr>
      </w:pPr>
      <w:r w:rsidRPr="00187706">
        <w:rPr>
          <w:rFonts w:asciiTheme="majorBidi" w:hAnsiTheme="majorBidi" w:cstheme="majorBidi"/>
          <w:color w:val="000000"/>
        </w:rPr>
        <w:t xml:space="preserve"> Sarnia-Lambton Rebound </w:t>
      </w:r>
      <w:r w:rsidR="005D217D">
        <w:rPr>
          <w:rFonts w:asciiTheme="majorBidi" w:hAnsiTheme="majorBidi" w:cstheme="majorBidi"/>
          <w:color w:val="000000"/>
        </w:rPr>
        <w:t>‘</w:t>
      </w:r>
      <w:r w:rsidRPr="00187706">
        <w:rPr>
          <w:rFonts w:asciiTheme="majorBidi" w:hAnsiTheme="majorBidi" w:cstheme="majorBidi"/>
          <w:color w:val="000000"/>
        </w:rPr>
        <w:t>Thrive</w:t>
      </w:r>
      <w:r w:rsidR="005D217D">
        <w:rPr>
          <w:rFonts w:asciiTheme="majorBidi" w:hAnsiTheme="majorBidi" w:cstheme="majorBidi"/>
          <w:color w:val="000000"/>
        </w:rPr>
        <w:t>’</w:t>
      </w:r>
      <w:r w:rsidRPr="00187706">
        <w:rPr>
          <w:rFonts w:asciiTheme="majorBidi" w:hAnsiTheme="majorBidi" w:cstheme="majorBidi"/>
          <w:color w:val="000000"/>
        </w:rPr>
        <w:t xml:space="preserve"> created a group to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help youth attain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the required non-cognitive skills to cope with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such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issues as disappointment, rejection, boredom, and to increase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 xml:space="preserve">abilities </w:t>
      </w:r>
      <w:r w:rsidRPr="003342D4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in</w:t>
      </w:r>
      <w:r w:rsidRPr="003342D4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persistence, self-determination and mindfulness. Youth ages 12-14 leave the ten week Thrive Program more confident and assured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3342D4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of</w:t>
      </w:r>
      <w:r w:rsidRPr="003342D4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their value to friends, family and community. 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The</w:t>
      </w:r>
      <w:r w:rsidRPr="00187706">
        <w:rPr>
          <w:rStyle w:val="Strong"/>
          <w:rFonts w:asciiTheme="majorBidi" w:eastAsiaTheme="majorEastAsia" w:hAnsiTheme="majorBidi" w:cstheme="majorBidi"/>
          <w:color w:val="000000"/>
        </w:rPr>
        <w:t xml:space="preserve"> 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program is designed to include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all young people in Sarnia</w:t>
      </w:r>
      <w:r w:rsidRPr="00187706">
        <w:rPr>
          <w:rStyle w:val="Strong"/>
          <w:rFonts w:asciiTheme="majorBidi" w:eastAsiaTheme="majorEastAsia" w:hAnsiTheme="majorBidi" w:cstheme="majorBidi"/>
          <w:color w:val="000000"/>
        </w:rPr>
        <w:t>,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regardless of background, status,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race</w:t>
      </w:r>
      <w:r w:rsidRPr="00187706">
        <w:rPr>
          <w:rStyle w:val="Strong"/>
          <w:rFonts w:asciiTheme="majorBidi" w:eastAsiaTheme="majorEastAsia" w:hAnsiTheme="majorBidi" w:cstheme="majorBidi"/>
          <w:color w:val="000000"/>
        </w:rPr>
        <w:t>,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="00767B69" w:rsidRPr="00767B69">
        <w:rPr>
          <w:rStyle w:val="apple-converted-space"/>
          <w:rFonts w:asciiTheme="majorBidi" w:eastAsiaTheme="majorEastAsia" w:hAnsiTheme="majorBidi" w:cstheme="majorBidi"/>
          <w:color w:val="000000"/>
        </w:rPr>
        <w:t>and</w:t>
      </w:r>
      <w:r w:rsidR="00767B69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 xml:space="preserve"> </w:t>
      </w:r>
      <w:r w:rsidR="00767B69">
        <w:rPr>
          <w:rFonts w:asciiTheme="majorBidi" w:hAnsiTheme="majorBidi" w:cstheme="majorBidi"/>
          <w:color w:val="000000"/>
        </w:rPr>
        <w:t>religion.</w:t>
      </w:r>
    </w:p>
    <w:p w:rsidR="00187706" w:rsidRPr="00187706" w:rsidRDefault="00187706" w:rsidP="003342D4">
      <w:pPr>
        <w:pStyle w:val="ecxdefault"/>
        <w:shd w:val="clear" w:color="auto" w:fill="FFFFFF"/>
        <w:spacing w:line="217" w:lineRule="atLeast"/>
        <w:rPr>
          <w:rFonts w:asciiTheme="majorBidi" w:hAnsiTheme="majorBidi" w:cstheme="majorBidi"/>
          <w:color w:val="000000"/>
        </w:rPr>
      </w:pPr>
      <w:r w:rsidRPr="00187706">
        <w:rPr>
          <w:rFonts w:asciiTheme="majorBidi" w:hAnsiTheme="majorBidi" w:cstheme="majorBidi"/>
          <w:color w:val="000000"/>
        </w:rPr>
        <w:t> Our next Fundraising dinner will be sometime in November 2013. It will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benefit an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international cause. Stay tune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d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for more information about the next Fundraising dinner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color w:val="000000"/>
        </w:rPr>
        <w:t>-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where food</w:t>
      </w:r>
      <w:r w:rsidRPr="00187706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Pr="00187706">
        <w:rPr>
          <w:rStyle w:val="Strong"/>
          <w:rFonts w:asciiTheme="majorBidi" w:eastAsiaTheme="majorEastAsia" w:hAnsiTheme="majorBidi" w:cstheme="majorBidi"/>
          <w:b w:val="0"/>
          <w:bCs w:val="0"/>
          <w:color w:val="000000"/>
        </w:rPr>
        <w:t>and</w:t>
      </w:r>
      <w:r w:rsidRPr="00187706">
        <w:rPr>
          <w:rStyle w:val="apple-converted-space"/>
          <w:rFonts w:asciiTheme="majorBidi" w:eastAsiaTheme="majorEastAsia" w:hAnsiTheme="majorBidi" w:cstheme="majorBidi"/>
          <w:b/>
          <w:bCs/>
          <w:color w:val="000000"/>
        </w:rPr>
        <w:t> </w:t>
      </w:r>
      <w:r w:rsidRPr="00187706">
        <w:rPr>
          <w:rFonts w:asciiTheme="majorBidi" w:hAnsiTheme="majorBidi" w:cstheme="majorBidi"/>
          <w:color w:val="000000"/>
        </w:rPr>
        <w:t>hospitality are our specialty.</w:t>
      </w:r>
    </w:p>
    <w:p w:rsidR="00CC3479" w:rsidRPr="00187706" w:rsidRDefault="00CC3479" w:rsidP="00187706">
      <w:pPr>
        <w:rPr>
          <w:rFonts w:asciiTheme="majorBidi" w:hAnsiTheme="majorBidi" w:cstheme="majorBidi"/>
          <w:sz w:val="24"/>
          <w:szCs w:val="24"/>
        </w:rPr>
      </w:pPr>
    </w:p>
    <w:sectPr w:rsidR="00CC3479" w:rsidRPr="00187706" w:rsidSect="00CC3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87706"/>
    <w:rsid w:val="00187706"/>
    <w:rsid w:val="001A0FA6"/>
    <w:rsid w:val="00211D36"/>
    <w:rsid w:val="00291E3A"/>
    <w:rsid w:val="002E2570"/>
    <w:rsid w:val="003342D4"/>
    <w:rsid w:val="003B26F6"/>
    <w:rsid w:val="004F508A"/>
    <w:rsid w:val="00574AD1"/>
    <w:rsid w:val="005C03DA"/>
    <w:rsid w:val="005D217D"/>
    <w:rsid w:val="005E2F5B"/>
    <w:rsid w:val="0069291D"/>
    <w:rsid w:val="006C3E84"/>
    <w:rsid w:val="0074622B"/>
    <w:rsid w:val="00767B69"/>
    <w:rsid w:val="00885B2C"/>
    <w:rsid w:val="008924E3"/>
    <w:rsid w:val="00BA0A89"/>
    <w:rsid w:val="00CC3479"/>
    <w:rsid w:val="00DF73DF"/>
    <w:rsid w:val="00F7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A6"/>
  </w:style>
  <w:style w:type="paragraph" w:styleId="Heading1">
    <w:name w:val="heading 1"/>
    <w:basedOn w:val="Normal"/>
    <w:next w:val="Normal"/>
    <w:link w:val="Heading1Char"/>
    <w:uiPriority w:val="9"/>
    <w:qFormat/>
    <w:rsid w:val="001A0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F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F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F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F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0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F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F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F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F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F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0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F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0F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0FA6"/>
    <w:rPr>
      <w:b/>
      <w:bCs/>
    </w:rPr>
  </w:style>
  <w:style w:type="character" w:styleId="Emphasis">
    <w:name w:val="Emphasis"/>
    <w:basedOn w:val="DefaultParagraphFont"/>
    <w:uiPriority w:val="20"/>
    <w:qFormat/>
    <w:rsid w:val="001A0FA6"/>
    <w:rPr>
      <w:i/>
      <w:iCs/>
    </w:rPr>
  </w:style>
  <w:style w:type="paragraph" w:styleId="NoSpacing">
    <w:name w:val="No Spacing"/>
    <w:basedOn w:val="Normal"/>
    <w:uiPriority w:val="1"/>
    <w:qFormat/>
    <w:rsid w:val="001A0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F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0F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0F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A6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1A0FA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0FA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0FA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0FA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0FA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0FA6"/>
    <w:pPr>
      <w:outlineLvl w:val="9"/>
    </w:pPr>
  </w:style>
  <w:style w:type="paragraph" w:customStyle="1" w:styleId="ecxmsonormal">
    <w:name w:val="ecxmsonormal"/>
    <w:basedOn w:val="Normal"/>
    <w:rsid w:val="001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706"/>
  </w:style>
  <w:style w:type="paragraph" w:customStyle="1" w:styleId="ecxdefault">
    <w:name w:val="ecxdefault"/>
    <w:basedOn w:val="Normal"/>
    <w:rsid w:val="0018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Najah Samir</dc:creator>
  <cp:lastModifiedBy>Najah Samir</cp:lastModifiedBy>
  <cp:revision>8</cp:revision>
  <cp:lastPrinted>2013-05-16T22:46:00Z</cp:lastPrinted>
  <dcterms:created xsi:type="dcterms:W3CDTF">2013-05-16T22:24:00Z</dcterms:created>
  <dcterms:modified xsi:type="dcterms:W3CDTF">2013-05-18T03:42:00Z</dcterms:modified>
</cp:coreProperties>
</file>